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9C34" w14:textId="5677C333" w:rsidR="00287FCC" w:rsidRDefault="00EF2B2E" w:rsidP="00287FCC">
      <w:pPr>
        <w:autoSpaceDE w:val="0"/>
        <w:autoSpaceDN w:val="0"/>
        <w:adjustRightInd w:val="0"/>
        <w:spacing w:after="0" w:line="240" w:lineRule="auto"/>
        <w:rPr>
          <w:rFonts w:ascii="Verdana" w:hAnsi="Verdana" w:cs="Verdana"/>
          <w:b/>
          <w:bCs/>
          <w:color w:val="000000"/>
        </w:rPr>
      </w:pPr>
      <w:r>
        <w:rPr>
          <w:rFonts w:ascii="Gotham Book" w:hAnsi="Gotham Book" w:cs="Verdana"/>
          <w:b/>
          <w:bCs/>
          <w:noProof/>
          <w:color w:val="002060"/>
          <w:sz w:val="24"/>
          <w:szCs w:val="24"/>
        </w:rPr>
        <w:t xml:space="preserve">                                      </w:t>
      </w:r>
      <w:r>
        <w:rPr>
          <w:rFonts w:ascii="Gotham Book" w:hAnsi="Gotham Book" w:cs="Verdana"/>
          <w:b/>
          <w:bCs/>
          <w:noProof/>
          <w:color w:val="002060"/>
          <w:sz w:val="24"/>
          <w:szCs w:val="24"/>
        </w:rPr>
        <w:drawing>
          <wp:inline distT="0" distB="0" distL="0" distR="0" wp14:anchorId="5F1937CC" wp14:editId="657E7662">
            <wp:extent cx="3384550" cy="914142"/>
            <wp:effectExtent l="0" t="0" r="6350" b="63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PSW Mavericks 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3823" cy="924749"/>
                    </a:xfrm>
                    <a:prstGeom prst="rect">
                      <a:avLst/>
                    </a:prstGeom>
                  </pic:spPr>
                </pic:pic>
              </a:graphicData>
            </a:graphic>
          </wp:inline>
        </w:drawing>
      </w:r>
    </w:p>
    <w:p w14:paraId="268CCCDA" w14:textId="45833697" w:rsidR="000342C7" w:rsidRPr="000342C7" w:rsidRDefault="00EF2B2E" w:rsidP="007B339C">
      <w:pPr>
        <w:autoSpaceDE w:val="0"/>
        <w:autoSpaceDN w:val="0"/>
        <w:adjustRightInd w:val="0"/>
        <w:spacing w:after="0" w:line="240" w:lineRule="auto"/>
        <w:jc w:val="center"/>
        <w:rPr>
          <w:rFonts w:ascii="Gotham Book" w:hAnsi="Gotham Book" w:cs="Verdana"/>
          <w:b/>
          <w:bCs/>
          <w:color w:val="002060"/>
          <w:sz w:val="24"/>
          <w:szCs w:val="24"/>
        </w:rPr>
      </w:pPr>
      <w:r>
        <w:rPr>
          <w:rFonts w:ascii="Gotham Book" w:hAnsi="Gotham Book" w:cs="Verdana"/>
          <w:b/>
          <w:bCs/>
          <w:color w:val="002060"/>
          <w:sz w:val="24"/>
          <w:szCs w:val="24"/>
        </w:rPr>
        <w:t>YES Prep Southwest</w:t>
      </w:r>
    </w:p>
    <w:p w14:paraId="029B7F05" w14:textId="77777777" w:rsidR="000342C7" w:rsidRPr="000342C7" w:rsidRDefault="000342C7" w:rsidP="007B339C">
      <w:pPr>
        <w:autoSpaceDE w:val="0"/>
        <w:autoSpaceDN w:val="0"/>
        <w:adjustRightInd w:val="0"/>
        <w:spacing w:after="0" w:line="240" w:lineRule="auto"/>
        <w:jc w:val="center"/>
        <w:rPr>
          <w:rFonts w:ascii="Gotham Book" w:hAnsi="Gotham Book" w:cs="Verdana"/>
          <w:b/>
          <w:bCs/>
          <w:color w:val="002060"/>
          <w:sz w:val="24"/>
          <w:szCs w:val="24"/>
        </w:rPr>
      </w:pPr>
      <w:r w:rsidRPr="000342C7">
        <w:rPr>
          <w:rFonts w:ascii="Gotham Book" w:hAnsi="Gotham Book" w:cs="Verdana"/>
          <w:b/>
          <w:bCs/>
          <w:color w:val="002060"/>
          <w:sz w:val="24"/>
          <w:szCs w:val="24"/>
        </w:rPr>
        <w:t xml:space="preserve">School Parent and Family Engagement Policy </w:t>
      </w:r>
    </w:p>
    <w:p w14:paraId="2264A2A8" w14:textId="77777777" w:rsidR="000342C7" w:rsidRPr="000342C7" w:rsidRDefault="000342C7" w:rsidP="007B339C">
      <w:pPr>
        <w:autoSpaceDE w:val="0"/>
        <w:autoSpaceDN w:val="0"/>
        <w:adjustRightInd w:val="0"/>
        <w:spacing w:after="0" w:line="240" w:lineRule="auto"/>
        <w:jc w:val="center"/>
        <w:rPr>
          <w:rFonts w:ascii="Gotham Book" w:hAnsi="Gotham Book" w:cs="Verdana"/>
          <w:b/>
          <w:bCs/>
          <w:color w:val="002060"/>
          <w:sz w:val="24"/>
          <w:szCs w:val="24"/>
        </w:rPr>
      </w:pPr>
      <w:r w:rsidRPr="000342C7">
        <w:rPr>
          <w:rFonts w:ascii="Gotham Book" w:hAnsi="Gotham Book" w:cs="Verdana"/>
          <w:b/>
          <w:bCs/>
          <w:color w:val="002060"/>
          <w:sz w:val="24"/>
          <w:szCs w:val="24"/>
        </w:rPr>
        <w:t xml:space="preserve">ESSA Section 1116 </w:t>
      </w:r>
    </w:p>
    <w:p w14:paraId="28B81E34" w14:textId="11089E4C" w:rsidR="000342C7" w:rsidRPr="00BE0EBD" w:rsidRDefault="00EF2B2E" w:rsidP="007B339C">
      <w:pPr>
        <w:autoSpaceDE w:val="0"/>
        <w:autoSpaceDN w:val="0"/>
        <w:adjustRightInd w:val="0"/>
        <w:spacing w:after="0" w:line="240" w:lineRule="auto"/>
        <w:jc w:val="center"/>
        <w:rPr>
          <w:rFonts w:ascii="Gotham Book" w:hAnsi="Gotham Book" w:cs="Verdana"/>
          <w:b/>
          <w:bCs/>
          <w:color w:val="002060"/>
          <w:sz w:val="24"/>
          <w:szCs w:val="24"/>
        </w:rPr>
      </w:pPr>
      <w:r>
        <w:rPr>
          <w:rFonts w:ascii="Gotham Book" w:hAnsi="Gotham Book" w:cs="Verdana"/>
          <w:b/>
          <w:bCs/>
          <w:color w:val="002060"/>
          <w:sz w:val="24"/>
          <w:szCs w:val="24"/>
        </w:rPr>
        <w:t>202</w:t>
      </w:r>
      <w:r w:rsidR="009B3807">
        <w:rPr>
          <w:rFonts w:ascii="Gotham Book" w:hAnsi="Gotham Book" w:cs="Verdana"/>
          <w:b/>
          <w:bCs/>
          <w:color w:val="002060"/>
          <w:sz w:val="24"/>
          <w:szCs w:val="24"/>
        </w:rPr>
        <w:t>1</w:t>
      </w:r>
      <w:r>
        <w:rPr>
          <w:rFonts w:ascii="Gotham Book" w:hAnsi="Gotham Book" w:cs="Verdana"/>
          <w:b/>
          <w:bCs/>
          <w:color w:val="002060"/>
          <w:sz w:val="24"/>
          <w:szCs w:val="24"/>
        </w:rPr>
        <w:t>-202</w:t>
      </w:r>
      <w:r w:rsidR="009B3807">
        <w:rPr>
          <w:rFonts w:ascii="Gotham Book" w:hAnsi="Gotham Book" w:cs="Verdana"/>
          <w:b/>
          <w:bCs/>
          <w:color w:val="002060"/>
          <w:sz w:val="24"/>
          <w:szCs w:val="24"/>
        </w:rPr>
        <w:t>2</w:t>
      </w:r>
    </w:p>
    <w:p w14:paraId="10DAEC75" w14:textId="03318582" w:rsidR="00287FCC" w:rsidRDefault="00287FCC" w:rsidP="00287FCC">
      <w:pPr>
        <w:autoSpaceDE w:val="0"/>
        <w:autoSpaceDN w:val="0"/>
        <w:adjustRightInd w:val="0"/>
        <w:spacing w:after="0" w:line="240" w:lineRule="auto"/>
        <w:jc w:val="center"/>
        <w:rPr>
          <w:rFonts w:ascii="Gotham Book" w:hAnsi="Gotham Book" w:cs="Verdana"/>
          <w:b/>
          <w:bCs/>
          <w:color w:val="000000"/>
        </w:rPr>
      </w:pPr>
    </w:p>
    <w:p w14:paraId="03FAA54F" w14:textId="77777777" w:rsidR="00B86892" w:rsidRDefault="00B86892" w:rsidP="003730F8">
      <w:pPr>
        <w:autoSpaceDE w:val="0"/>
        <w:autoSpaceDN w:val="0"/>
        <w:adjustRightInd w:val="0"/>
        <w:spacing w:after="0" w:line="240" w:lineRule="auto"/>
        <w:jc w:val="center"/>
        <w:rPr>
          <w:rFonts w:ascii="Gotham Book" w:hAnsi="Gotham Book" w:cs="Verdana"/>
          <w:b/>
          <w:bCs/>
          <w:color w:val="000000"/>
        </w:rPr>
      </w:pPr>
    </w:p>
    <w:p w14:paraId="1E0844DE" w14:textId="3F790B9E" w:rsidR="00773BDB" w:rsidRPr="00773BDB" w:rsidRDefault="00773BDB" w:rsidP="00773BDB">
      <w:pPr>
        <w:autoSpaceDE w:val="0"/>
        <w:autoSpaceDN w:val="0"/>
        <w:adjustRightInd w:val="0"/>
        <w:spacing w:after="0" w:line="240" w:lineRule="auto"/>
        <w:ind w:firstLine="720"/>
        <w:rPr>
          <w:rFonts w:ascii="Gotham Book" w:hAnsi="Gotham Book" w:cs="Verdana"/>
          <w:color w:val="000000"/>
        </w:rPr>
      </w:pPr>
      <w:r w:rsidRPr="00773BDB">
        <w:rPr>
          <w:rFonts w:ascii="Gotham Book" w:hAnsi="Gotham Book" w:cs="Verdana"/>
          <w:color w:val="000000"/>
        </w:rPr>
        <w:t>In support of strengthening student academic achievement, YES Prep South</w:t>
      </w:r>
      <w:r>
        <w:rPr>
          <w:rFonts w:ascii="Gotham Book" w:hAnsi="Gotham Book" w:cs="Verdana"/>
          <w:color w:val="000000"/>
        </w:rPr>
        <w:t>west</w:t>
      </w:r>
    </w:p>
    <w:p w14:paraId="3B5E4D9B" w14:textId="0E336D0C" w:rsidR="00287FCC" w:rsidRPr="00DD1395" w:rsidRDefault="00773BDB" w:rsidP="00773BDB">
      <w:pPr>
        <w:autoSpaceDE w:val="0"/>
        <w:autoSpaceDN w:val="0"/>
        <w:adjustRightInd w:val="0"/>
        <w:spacing w:after="0" w:line="240" w:lineRule="auto"/>
        <w:rPr>
          <w:rFonts w:ascii="Gotham Book" w:hAnsi="Gotham Book" w:cs="Verdana"/>
          <w:color w:val="000000"/>
        </w:rPr>
      </w:pPr>
      <w:r w:rsidRPr="00773BDB">
        <w:rPr>
          <w:rFonts w:ascii="Gotham Book" w:hAnsi="Gotham Book" w:cs="Verdana"/>
          <w:color w:val="000000"/>
        </w:rPr>
        <w:t>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specific parent and family engagement activities, and it is incorporated into the school’s plan submitted to the local educational agency (LEA).</w:t>
      </w:r>
    </w:p>
    <w:p w14:paraId="5014881B" w14:textId="77777777" w:rsidR="008D33F1" w:rsidRPr="00F543D0" w:rsidRDefault="008D33F1" w:rsidP="00287FCC">
      <w:pPr>
        <w:autoSpaceDE w:val="0"/>
        <w:autoSpaceDN w:val="0"/>
        <w:adjustRightInd w:val="0"/>
        <w:spacing w:after="0" w:line="240" w:lineRule="auto"/>
        <w:rPr>
          <w:rFonts w:ascii="Gotham Book" w:hAnsi="Gotham Book" w:cs="Verdana"/>
          <w:b/>
          <w:bCs/>
          <w:color w:val="000000"/>
        </w:rPr>
      </w:pPr>
    </w:p>
    <w:p w14:paraId="7D7F179B" w14:textId="1D4507BA" w:rsidR="00B86892" w:rsidRPr="000342C7" w:rsidRDefault="00287FCC" w:rsidP="00B86892">
      <w:pPr>
        <w:autoSpaceDE w:val="0"/>
        <w:autoSpaceDN w:val="0"/>
        <w:adjustRightInd w:val="0"/>
        <w:spacing w:after="0" w:line="240" w:lineRule="auto"/>
        <w:rPr>
          <w:rFonts w:ascii="Gotham Book" w:hAnsi="Gotham Book" w:cs="Verdana"/>
          <w:b/>
          <w:bCs/>
          <w:color w:val="002060"/>
          <w:sz w:val="24"/>
          <w:szCs w:val="24"/>
        </w:rPr>
      </w:pPr>
      <w:r w:rsidRPr="00F543D0">
        <w:rPr>
          <w:rFonts w:ascii="Gotham Book" w:hAnsi="Gotham Book" w:cs="Verdana"/>
          <w:b/>
          <w:bCs/>
          <w:color w:val="000000"/>
        </w:rPr>
        <w:t xml:space="preserve">YES Prep </w:t>
      </w:r>
      <w:r w:rsidR="00EF2B2E" w:rsidRPr="00C9627A">
        <w:rPr>
          <w:rFonts w:ascii="Gotham Book" w:hAnsi="Gotham Book" w:cs="Verdana"/>
          <w:b/>
          <w:bCs/>
        </w:rPr>
        <w:t>South</w:t>
      </w:r>
      <w:r w:rsidR="00773BDB" w:rsidRPr="00C9627A">
        <w:rPr>
          <w:rFonts w:ascii="Gotham Book" w:hAnsi="Gotham Book" w:cs="Verdana"/>
          <w:b/>
          <w:bCs/>
        </w:rPr>
        <w:t>west</w:t>
      </w:r>
      <w:r w:rsidR="00B86892" w:rsidRPr="00C9627A">
        <w:rPr>
          <w:rFonts w:ascii="Gotham Book" w:hAnsi="Gotham Book" w:cs="Verdana"/>
          <w:b/>
          <w:bCs/>
          <w:sz w:val="24"/>
          <w:szCs w:val="24"/>
        </w:rPr>
        <w:t xml:space="preserve"> </w:t>
      </w:r>
    </w:p>
    <w:p w14:paraId="2BD401E9" w14:textId="5F87F2EB" w:rsidR="00287FCC" w:rsidRPr="00F543D0" w:rsidRDefault="00287FCC" w:rsidP="00287FCC">
      <w:pPr>
        <w:autoSpaceDE w:val="0"/>
        <w:autoSpaceDN w:val="0"/>
        <w:adjustRightInd w:val="0"/>
        <w:spacing w:after="120" w:line="240" w:lineRule="auto"/>
        <w:rPr>
          <w:rFonts w:ascii="Gotham Book" w:hAnsi="Gotham Book" w:cs="Verdana"/>
          <w:color w:val="000000"/>
        </w:rPr>
      </w:pPr>
      <w:r w:rsidRPr="00F543D0">
        <w:rPr>
          <w:rFonts w:ascii="Gotham Book" w:hAnsi="Gotham Book" w:cs="Verdana"/>
          <w:color w:val="000000"/>
        </w:rPr>
        <w:t xml:space="preserve">agrees to implement the following requirements as outlined by Section 1116: </w:t>
      </w:r>
    </w:p>
    <w:p w14:paraId="7F5A0FDF" w14:textId="77777777" w:rsidR="00287FCC" w:rsidRPr="00EA1A64" w:rsidRDefault="00287FCC" w:rsidP="00287FCC">
      <w:pPr>
        <w:pStyle w:val="ListParagraph"/>
        <w:numPr>
          <w:ilvl w:val="0"/>
          <w:numId w:val="1"/>
        </w:numPr>
        <w:autoSpaceDE w:val="0"/>
        <w:autoSpaceDN w:val="0"/>
        <w:adjustRightInd w:val="0"/>
        <w:spacing w:after="120" w:line="240" w:lineRule="auto"/>
        <w:rPr>
          <w:rFonts w:ascii="Gotham Book" w:hAnsi="Gotham Book" w:cs="Verdana"/>
          <w:color w:val="000000"/>
        </w:rPr>
      </w:pPr>
      <w:r w:rsidRPr="00EA1A64">
        <w:rPr>
          <w:rFonts w:ascii="Gotham Book" w:hAnsi="Gotham Book" w:cs="Verdana"/>
          <w:color w:val="000000"/>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3D1FE21C" w14:textId="77777777" w:rsidR="00287FCC" w:rsidRPr="00EA1A64" w:rsidRDefault="00287FCC" w:rsidP="00287FCC">
      <w:pPr>
        <w:pStyle w:val="ListParagraph"/>
        <w:numPr>
          <w:ilvl w:val="0"/>
          <w:numId w:val="1"/>
        </w:numPr>
        <w:autoSpaceDE w:val="0"/>
        <w:autoSpaceDN w:val="0"/>
        <w:adjustRightInd w:val="0"/>
        <w:spacing w:after="120" w:line="240" w:lineRule="auto"/>
        <w:rPr>
          <w:rFonts w:ascii="Gotham Book" w:hAnsi="Gotham Book" w:cs="Verdana"/>
          <w:color w:val="000000"/>
        </w:rPr>
      </w:pPr>
      <w:r w:rsidRPr="00EA1A64">
        <w:rPr>
          <w:rFonts w:ascii="Gotham Book" w:hAnsi="Gotham Book" w:cs="Verdana"/>
          <w:color w:val="000000"/>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0B322F01" w14:textId="77777777" w:rsidR="00287FCC" w:rsidRPr="00EA1A64" w:rsidRDefault="00287FCC" w:rsidP="00287FCC">
      <w:pPr>
        <w:pStyle w:val="ListParagraph"/>
        <w:numPr>
          <w:ilvl w:val="0"/>
          <w:numId w:val="1"/>
        </w:numPr>
        <w:autoSpaceDE w:val="0"/>
        <w:autoSpaceDN w:val="0"/>
        <w:adjustRightInd w:val="0"/>
        <w:spacing w:after="120" w:line="240" w:lineRule="auto"/>
        <w:rPr>
          <w:rFonts w:ascii="Gotham Book" w:hAnsi="Gotham Book" w:cs="Verdana"/>
          <w:color w:val="000000"/>
        </w:rPr>
      </w:pPr>
      <w:r w:rsidRPr="00EA1A64">
        <w:rPr>
          <w:rFonts w:ascii="Gotham Book" w:hAnsi="Gotham Book" w:cs="Verdana"/>
          <w:color w:val="000000"/>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 </w:t>
      </w:r>
    </w:p>
    <w:p w14:paraId="1F42033F" w14:textId="77777777" w:rsidR="00287FCC" w:rsidRPr="00EA1A64" w:rsidRDefault="00287FCC" w:rsidP="00287FCC">
      <w:pPr>
        <w:pStyle w:val="ListParagraph"/>
        <w:numPr>
          <w:ilvl w:val="0"/>
          <w:numId w:val="1"/>
        </w:numPr>
        <w:autoSpaceDE w:val="0"/>
        <w:autoSpaceDN w:val="0"/>
        <w:adjustRightInd w:val="0"/>
        <w:spacing w:after="120" w:line="240" w:lineRule="auto"/>
        <w:rPr>
          <w:rFonts w:ascii="Gotham Book" w:hAnsi="Gotham Book" w:cs="Verdana"/>
          <w:color w:val="000000"/>
        </w:rPr>
      </w:pPr>
      <w:r w:rsidRPr="00EA1A64">
        <w:rPr>
          <w:rFonts w:ascii="Gotham Book" w:hAnsi="Gotham Book" w:cs="Verdana"/>
          <w:color w:val="000000"/>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42833F1C" w14:textId="77777777" w:rsidR="00287FCC" w:rsidRPr="00EA1A64" w:rsidRDefault="00287FCC" w:rsidP="00287FCC">
      <w:pPr>
        <w:pStyle w:val="ListParagraph"/>
        <w:numPr>
          <w:ilvl w:val="0"/>
          <w:numId w:val="1"/>
        </w:numPr>
        <w:autoSpaceDE w:val="0"/>
        <w:autoSpaceDN w:val="0"/>
        <w:adjustRightInd w:val="0"/>
        <w:spacing w:after="120" w:line="240" w:lineRule="auto"/>
        <w:rPr>
          <w:rFonts w:ascii="Gotham Book" w:hAnsi="Gotham Book" w:cs="Verdana"/>
          <w:color w:val="000000"/>
        </w:rPr>
      </w:pPr>
      <w:r w:rsidRPr="00EA1A64">
        <w:rPr>
          <w:rFonts w:ascii="Gotham Book" w:hAnsi="Gotham Book" w:cs="Verdana"/>
          <w:color w:val="000000"/>
        </w:rPr>
        <w:t xml:space="preserve">Be governed by the following statutory definition of parent and family engagement and will carry out programs, activities, and procedures in accordance with this definition: Parent and Family Engagement means the participation of families in regular, two-way, and meaningful communication involving student academic learning and other school activities, including ensuring: </w:t>
      </w:r>
    </w:p>
    <w:p w14:paraId="4018E9FE" w14:textId="06AB5698" w:rsidR="00287FCC" w:rsidRPr="00F543D0" w:rsidRDefault="00287FCC" w:rsidP="00287FCC">
      <w:pPr>
        <w:autoSpaceDE w:val="0"/>
        <w:autoSpaceDN w:val="0"/>
        <w:adjustRightInd w:val="0"/>
        <w:spacing w:after="18" w:line="240" w:lineRule="auto"/>
        <w:ind w:left="720"/>
        <w:rPr>
          <w:rFonts w:ascii="Gotham Book" w:hAnsi="Gotham Book" w:cs="Verdana"/>
          <w:color w:val="000000"/>
        </w:rPr>
      </w:pPr>
      <w:r w:rsidRPr="00F543D0">
        <w:rPr>
          <w:rFonts w:ascii="Gotham Book" w:hAnsi="Gotham Book" w:cs="Verdana"/>
          <w:color w:val="000000"/>
        </w:rPr>
        <w:t xml:space="preserve">(A) families play an integral role in assisting their child’s </w:t>
      </w:r>
      <w:r w:rsidR="00F24F8A" w:rsidRPr="00F543D0">
        <w:rPr>
          <w:rFonts w:ascii="Gotham Book" w:hAnsi="Gotham Book" w:cs="Verdana"/>
          <w:color w:val="000000"/>
        </w:rPr>
        <w:t>learnin</w:t>
      </w:r>
      <w:r w:rsidR="00F24F8A">
        <w:rPr>
          <w:rFonts w:ascii="Gotham Book" w:hAnsi="Gotham Book" w:cs="Verdana"/>
          <w:color w:val="000000"/>
        </w:rPr>
        <w:t>g;</w:t>
      </w:r>
    </w:p>
    <w:p w14:paraId="16D5806E" w14:textId="77777777" w:rsidR="00287FCC" w:rsidRPr="00F543D0" w:rsidRDefault="00287FCC" w:rsidP="00287FCC">
      <w:pPr>
        <w:autoSpaceDE w:val="0"/>
        <w:autoSpaceDN w:val="0"/>
        <w:adjustRightInd w:val="0"/>
        <w:spacing w:after="18" w:line="240" w:lineRule="auto"/>
        <w:ind w:left="720"/>
        <w:rPr>
          <w:rFonts w:ascii="Gotham Book" w:hAnsi="Gotham Book" w:cs="Verdana"/>
          <w:color w:val="000000"/>
        </w:rPr>
      </w:pPr>
      <w:r w:rsidRPr="00F543D0">
        <w:rPr>
          <w:rFonts w:ascii="Gotham Book" w:hAnsi="Gotham Book" w:cs="Verdana"/>
          <w:color w:val="000000"/>
        </w:rPr>
        <w:t xml:space="preserve">(B) families are encouraged to be actively involved in their child’s education at school; </w:t>
      </w:r>
    </w:p>
    <w:p w14:paraId="17ACB68F" w14:textId="77777777" w:rsidR="00287FCC" w:rsidRPr="00F543D0" w:rsidRDefault="00287FCC" w:rsidP="00287FCC">
      <w:pPr>
        <w:autoSpaceDE w:val="0"/>
        <w:autoSpaceDN w:val="0"/>
        <w:adjustRightInd w:val="0"/>
        <w:spacing w:after="18" w:line="240" w:lineRule="auto"/>
        <w:ind w:left="720"/>
        <w:rPr>
          <w:rFonts w:ascii="Gotham Book" w:hAnsi="Gotham Book" w:cs="Verdana"/>
          <w:color w:val="000000"/>
        </w:rPr>
      </w:pPr>
      <w:r w:rsidRPr="00F543D0">
        <w:rPr>
          <w:rFonts w:ascii="Gotham Book" w:hAnsi="Gotham Book" w:cs="Verdana"/>
          <w:color w:val="000000"/>
        </w:rPr>
        <w:t xml:space="preserve">(C) families are full partners in their child’s education and are included, as appropriate, in decision-making and on advisory committees to assist in the education of their child; and </w:t>
      </w:r>
    </w:p>
    <w:p w14:paraId="57E44112" w14:textId="77777777" w:rsidR="00287FCC" w:rsidRPr="00287FCC" w:rsidRDefault="00287FCC" w:rsidP="00287FCC">
      <w:pPr>
        <w:autoSpaceDE w:val="0"/>
        <w:autoSpaceDN w:val="0"/>
        <w:adjustRightInd w:val="0"/>
        <w:spacing w:after="0" w:line="240" w:lineRule="auto"/>
        <w:ind w:left="720"/>
        <w:rPr>
          <w:rFonts w:ascii="Gotham Book" w:hAnsi="Gotham Book" w:cs="Verdana"/>
          <w:color w:val="000000"/>
        </w:rPr>
      </w:pPr>
      <w:r w:rsidRPr="00F543D0">
        <w:rPr>
          <w:rFonts w:ascii="Gotham Book" w:hAnsi="Gotham Book" w:cs="Verdana"/>
          <w:color w:val="000000"/>
        </w:rPr>
        <w:t xml:space="preserve">(D) other activities are carried out, such as those described in Section 1116 of the ESSA. </w:t>
      </w:r>
    </w:p>
    <w:p w14:paraId="6AA1476C" w14:textId="77777777" w:rsidR="00287FCC" w:rsidRDefault="00287FCC" w:rsidP="00287FCC">
      <w:pPr>
        <w:autoSpaceDE w:val="0"/>
        <w:autoSpaceDN w:val="0"/>
        <w:adjustRightInd w:val="0"/>
        <w:spacing w:after="0" w:line="240" w:lineRule="auto"/>
        <w:rPr>
          <w:rFonts w:ascii="Gotham Book" w:hAnsi="Gotham Book" w:cs="Verdana"/>
          <w:i/>
          <w:color w:val="000000"/>
        </w:rPr>
      </w:pPr>
    </w:p>
    <w:p w14:paraId="483DEC0D" w14:textId="77777777" w:rsidR="00287FCC" w:rsidRDefault="00287FCC" w:rsidP="00287FCC">
      <w:pPr>
        <w:autoSpaceDE w:val="0"/>
        <w:autoSpaceDN w:val="0"/>
        <w:adjustRightInd w:val="0"/>
        <w:spacing w:after="0" w:line="240" w:lineRule="auto"/>
        <w:rPr>
          <w:rFonts w:ascii="Gotham Book" w:hAnsi="Gotham Book" w:cs="Verdana"/>
          <w:i/>
          <w:color w:val="000000"/>
        </w:rPr>
      </w:pPr>
    </w:p>
    <w:p w14:paraId="0A958532" w14:textId="77777777" w:rsidR="00287FCC" w:rsidRPr="006103E5" w:rsidRDefault="00287FCC" w:rsidP="00287FCC">
      <w:pPr>
        <w:autoSpaceDE w:val="0"/>
        <w:autoSpaceDN w:val="0"/>
        <w:adjustRightInd w:val="0"/>
        <w:spacing w:after="0" w:line="240" w:lineRule="auto"/>
        <w:rPr>
          <w:rFonts w:ascii="Gotham Book" w:hAnsi="Gotham Book" w:cs="Verdana"/>
          <w:i/>
          <w:color w:val="000000"/>
        </w:rPr>
      </w:pPr>
      <w:r w:rsidRPr="00F543D0">
        <w:rPr>
          <w:rFonts w:ascii="Gotham Book" w:hAnsi="Gotham Book" w:cs="Verdana"/>
          <w:i/>
          <w:color w:val="000000"/>
        </w:rPr>
        <w:t xml:space="preserve">Description of how the school will implement required school parent and family engagement policy components: </w:t>
      </w:r>
    </w:p>
    <w:p w14:paraId="649BC810" w14:textId="77777777" w:rsidR="00F24F8A" w:rsidRDefault="00F24F8A" w:rsidP="00287FCC">
      <w:pPr>
        <w:autoSpaceDE w:val="0"/>
        <w:autoSpaceDN w:val="0"/>
        <w:adjustRightInd w:val="0"/>
        <w:spacing w:after="120" w:line="240" w:lineRule="auto"/>
        <w:rPr>
          <w:rFonts w:ascii="Gotham Book" w:hAnsi="Gotham Book" w:cs="Verdana"/>
          <w:b/>
          <w:bCs/>
          <w:color w:val="000000"/>
        </w:rPr>
      </w:pPr>
    </w:p>
    <w:p w14:paraId="21FB5F88" w14:textId="1785019E" w:rsidR="00287FCC" w:rsidRPr="005F2A3D" w:rsidRDefault="00287FCC" w:rsidP="00287FCC">
      <w:pPr>
        <w:autoSpaceDE w:val="0"/>
        <w:autoSpaceDN w:val="0"/>
        <w:adjustRightInd w:val="0"/>
        <w:spacing w:after="120" w:line="240" w:lineRule="auto"/>
        <w:rPr>
          <w:rFonts w:ascii="Gotham Book" w:hAnsi="Gotham Book" w:cs="Verdana"/>
          <w:b/>
          <w:bCs/>
          <w:color w:val="000000"/>
        </w:rPr>
      </w:pPr>
      <w:r w:rsidRPr="005F2A3D">
        <w:rPr>
          <w:rFonts w:ascii="Gotham Book" w:hAnsi="Gotham Book" w:cs="Verdana"/>
          <w:b/>
          <w:bCs/>
          <w:color w:val="000000"/>
        </w:rPr>
        <w:lastRenderedPageBreak/>
        <w:t xml:space="preserve">JOINTLY DEVELOPED </w:t>
      </w:r>
    </w:p>
    <w:p w14:paraId="03976BAF" w14:textId="4923A601" w:rsidR="00287FCC" w:rsidRDefault="00EF2B2E" w:rsidP="009A512F">
      <w:pPr>
        <w:autoSpaceDE w:val="0"/>
        <w:autoSpaceDN w:val="0"/>
        <w:adjustRightInd w:val="0"/>
        <w:spacing w:after="120" w:line="240" w:lineRule="auto"/>
        <w:rPr>
          <w:rFonts w:ascii="Gotham Book" w:hAnsi="Gotham Book" w:cs="Verdana"/>
          <w:color w:val="000000"/>
        </w:rPr>
      </w:pPr>
      <w:r w:rsidRPr="00C9627A">
        <w:rPr>
          <w:rFonts w:ascii="Gotham Book" w:hAnsi="Gotham Book" w:cs="Verdana"/>
          <w:b/>
          <w:bCs/>
        </w:rPr>
        <w:t>Southwest</w:t>
      </w:r>
      <w:r w:rsidR="00A910A9" w:rsidRPr="000342C7">
        <w:rPr>
          <w:rFonts w:ascii="Gotham Book" w:hAnsi="Gotham Book" w:cs="Verdana"/>
          <w:b/>
          <w:bCs/>
          <w:color w:val="002060"/>
          <w:sz w:val="24"/>
          <w:szCs w:val="24"/>
        </w:rPr>
        <w:t xml:space="preserve"> </w:t>
      </w:r>
      <w:r w:rsidR="00287FCC" w:rsidRPr="00F543D0">
        <w:rPr>
          <w:rFonts w:ascii="Gotham Book" w:hAnsi="Gotham Book" w:cs="Verdana"/>
          <w:color w:val="000000"/>
        </w:rPr>
        <w:t>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4C4F4B15" w14:textId="3D9BAB57" w:rsidR="009A512F" w:rsidRDefault="00773BDB" w:rsidP="009A512F">
      <w:pPr>
        <w:autoSpaceDE w:val="0"/>
        <w:autoSpaceDN w:val="0"/>
        <w:adjustRightInd w:val="0"/>
        <w:spacing w:after="120" w:line="240" w:lineRule="auto"/>
        <w:rPr>
          <w:rFonts w:ascii="Gotham Book" w:hAnsi="Gotham Book" w:cs="Verdana"/>
          <w:color w:val="000000"/>
        </w:rPr>
      </w:pPr>
      <w:r w:rsidRPr="00773BDB">
        <w:rPr>
          <w:rFonts w:ascii="Gotham Book" w:hAnsi="Gotham Book" w:cs="Verdana"/>
          <w:color w:val="000000"/>
        </w:rPr>
        <w:t>During scheduled parent engagement meetings throughout the school year, Southwest parents will have the opportunity to offer feedback to the Southwest student and family handbook. Upon receipt of the parental feedback, Southwest administration will post a revised copy of the handbook.</w:t>
      </w:r>
    </w:p>
    <w:p w14:paraId="203605FE" w14:textId="77777777" w:rsidR="00773BDB" w:rsidRPr="009A512F" w:rsidRDefault="00773BDB" w:rsidP="009A512F">
      <w:pPr>
        <w:autoSpaceDE w:val="0"/>
        <w:autoSpaceDN w:val="0"/>
        <w:adjustRightInd w:val="0"/>
        <w:spacing w:after="120" w:line="240" w:lineRule="auto"/>
        <w:rPr>
          <w:rFonts w:ascii="Gotham Book" w:hAnsi="Gotham Book" w:cs="Verdana"/>
          <w:color w:val="000000"/>
        </w:rPr>
      </w:pPr>
    </w:p>
    <w:p w14:paraId="630AC215" w14:textId="77777777" w:rsidR="00287FCC" w:rsidRPr="00F543D0" w:rsidRDefault="00287FCC" w:rsidP="00287FCC">
      <w:pPr>
        <w:autoSpaceDE w:val="0"/>
        <w:autoSpaceDN w:val="0"/>
        <w:adjustRightInd w:val="0"/>
        <w:spacing w:after="120" w:line="240" w:lineRule="auto"/>
        <w:rPr>
          <w:rFonts w:ascii="Gotham Book" w:hAnsi="Gotham Book" w:cs="Verdana"/>
          <w:color w:val="000000"/>
        </w:rPr>
      </w:pPr>
      <w:r w:rsidRPr="005F2A3D">
        <w:rPr>
          <w:rFonts w:ascii="Gotham Book" w:hAnsi="Gotham Book" w:cs="Verdana"/>
          <w:b/>
          <w:bCs/>
          <w:color w:val="000000"/>
        </w:rPr>
        <w:t>ANNUAL TITLE I MEETING</w:t>
      </w:r>
      <w:r w:rsidRPr="00F543D0">
        <w:rPr>
          <w:rFonts w:ascii="Gotham Book" w:hAnsi="Gotham Book" w:cs="Verdana"/>
          <w:b/>
          <w:bCs/>
          <w:color w:val="000000"/>
        </w:rPr>
        <w:t xml:space="preserve"> </w:t>
      </w:r>
    </w:p>
    <w:p w14:paraId="2EC49199" w14:textId="7D196E60" w:rsidR="00287FCC" w:rsidRDefault="00EF2B2E" w:rsidP="00287FCC">
      <w:pPr>
        <w:rPr>
          <w:rFonts w:ascii="Gotham Book" w:hAnsi="Gotham Book" w:cs="Verdana"/>
          <w:color w:val="000000"/>
        </w:rPr>
      </w:pPr>
      <w:r w:rsidRPr="00C9627A">
        <w:rPr>
          <w:rFonts w:ascii="Gotham Book" w:hAnsi="Gotham Book"/>
          <w:b/>
          <w:bCs/>
          <w:noProof/>
        </w:rPr>
        <w:t>Southwest</w:t>
      </w:r>
      <w:r>
        <w:rPr>
          <w:rFonts w:ascii="Gotham Book" w:hAnsi="Gotham Book"/>
          <w:noProof/>
        </w:rPr>
        <w:t xml:space="preserve"> </w:t>
      </w:r>
      <w:r w:rsidR="00287FCC" w:rsidRPr="00F543D0">
        <w:rPr>
          <w:rFonts w:ascii="Gotham Book" w:hAnsi="Gotham Book" w:cs="Verdana"/>
          <w:color w:val="000000"/>
        </w:rPr>
        <w:t>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policy, the schoolwide plan, and the school-parent compact.</w:t>
      </w:r>
    </w:p>
    <w:p w14:paraId="778E7B94" w14:textId="277D9334" w:rsidR="002C4729" w:rsidRPr="00F543D0" w:rsidRDefault="002C4729" w:rsidP="00287FCC">
      <w:pPr>
        <w:rPr>
          <w:rFonts w:ascii="Gotham Book" w:hAnsi="Gotham Book" w:cs="Verdana"/>
          <w:color w:val="000000"/>
        </w:rPr>
      </w:pPr>
      <w:r w:rsidRPr="002C4729">
        <w:rPr>
          <w:rFonts w:ascii="Gotham Book" w:hAnsi="Gotham Book" w:cs="Verdana"/>
          <w:color w:val="000000"/>
        </w:rPr>
        <w:t>Wednesday, January 13th YES Prep Southwest will host its first annual Title 1 meeting (</w:t>
      </w:r>
      <w:r>
        <w:rPr>
          <w:rFonts w:ascii="Gotham Book" w:hAnsi="Gotham Book" w:cs="Verdana"/>
          <w:color w:val="000000"/>
        </w:rPr>
        <w:t xml:space="preserve">9:00 </w:t>
      </w:r>
      <w:r w:rsidRPr="002C4729">
        <w:rPr>
          <w:rFonts w:ascii="Gotham Book" w:hAnsi="Gotham Book" w:cs="Verdana"/>
          <w:color w:val="000000"/>
        </w:rPr>
        <w:t>AM and</w:t>
      </w:r>
      <w:r>
        <w:rPr>
          <w:rFonts w:ascii="Gotham Book" w:hAnsi="Gotham Book" w:cs="Verdana"/>
          <w:color w:val="000000"/>
        </w:rPr>
        <w:t xml:space="preserve"> 4:30 </w:t>
      </w:r>
      <w:r w:rsidR="00F24F8A" w:rsidRPr="002C4729">
        <w:rPr>
          <w:rFonts w:ascii="Gotham Book" w:hAnsi="Gotham Book" w:cs="Verdana"/>
          <w:color w:val="000000"/>
        </w:rPr>
        <w:t>PM)</w:t>
      </w:r>
      <w:r w:rsidRPr="002C4729">
        <w:rPr>
          <w:rFonts w:ascii="Gotham Book" w:hAnsi="Gotham Book" w:cs="Verdana"/>
          <w:color w:val="000000"/>
        </w:rPr>
        <w:t>. This will be used to inform families of the requirements of Title I and the school’s participation as well as the families rights to be involved. The Annual Title I meeting will be used to ask for family input and provided as an opportunity to disseminate information and ensure families have access to the policy and compact.</w:t>
      </w:r>
    </w:p>
    <w:p w14:paraId="4612589F" w14:textId="77777777" w:rsidR="00287FCC" w:rsidRPr="00F543D0" w:rsidRDefault="00287FCC" w:rsidP="00287FCC">
      <w:pPr>
        <w:rPr>
          <w:rFonts w:ascii="Gotham Book" w:hAnsi="Gotham Book"/>
        </w:rPr>
      </w:pPr>
    </w:p>
    <w:p w14:paraId="48DEB4E3" w14:textId="77777777" w:rsidR="00287FCC" w:rsidRPr="00F543D0" w:rsidRDefault="00287FCC" w:rsidP="00287FCC">
      <w:pPr>
        <w:autoSpaceDE w:val="0"/>
        <w:autoSpaceDN w:val="0"/>
        <w:adjustRightInd w:val="0"/>
        <w:spacing w:after="120" w:line="240" w:lineRule="auto"/>
        <w:rPr>
          <w:rFonts w:ascii="Gotham Book" w:hAnsi="Gotham Book" w:cs="Verdana"/>
          <w:color w:val="000000"/>
        </w:rPr>
      </w:pPr>
      <w:r w:rsidRPr="005F2A3D">
        <w:rPr>
          <w:rFonts w:ascii="Gotham Book" w:hAnsi="Gotham Book" w:cs="Verdana"/>
          <w:b/>
          <w:bCs/>
          <w:color w:val="000000"/>
        </w:rPr>
        <w:t>COMMUNICATIONS</w:t>
      </w:r>
      <w:r w:rsidRPr="00F543D0">
        <w:rPr>
          <w:rFonts w:ascii="Gotham Book" w:hAnsi="Gotham Book" w:cs="Verdana"/>
          <w:b/>
          <w:bCs/>
          <w:color w:val="000000"/>
        </w:rPr>
        <w:t xml:space="preserve"> </w:t>
      </w:r>
    </w:p>
    <w:p w14:paraId="166ABB16" w14:textId="77777777" w:rsidR="00EA4171" w:rsidRDefault="00EF2B2E" w:rsidP="00287FCC">
      <w:pPr>
        <w:autoSpaceDE w:val="0"/>
        <w:autoSpaceDN w:val="0"/>
        <w:adjustRightInd w:val="0"/>
        <w:spacing w:after="0" w:line="240" w:lineRule="auto"/>
        <w:rPr>
          <w:rFonts w:ascii="Gotham Book" w:hAnsi="Gotham Book" w:cs="Verdana"/>
          <w:color w:val="000000"/>
        </w:rPr>
      </w:pPr>
      <w:r w:rsidRPr="00C9627A">
        <w:rPr>
          <w:rFonts w:ascii="Gotham Book" w:hAnsi="Gotham Book" w:cs="Verdana"/>
          <w:b/>
          <w:bCs/>
        </w:rPr>
        <w:t>Southwest</w:t>
      </w:r>
      <w:r w:rsidRPr="00EF2B2E">
        <w:rPr>
          <w:rFonts w:ascii="Gotham Book" w:hAnsi="Gotham Book" w:cs="Verdana"/>
          <w:b/>
          <w:bCs/>
          <w:color w:val="002060"/>
        </w:rPr>
        <w:t xml:space="preserve"> </w:t>
      </w:r>
      <w:r w:rsidR="00287FCC" w:rsidRPr="00F543D0">
        <w:rPr>
          <w:rFonts w:ascii="Gotham Book" w:hAnsi="Gotham Book" w:cs="Verdana"/>
          <w:color w:val="000000"/>
        </w:rPr>
        <w:t>will take the following actions to provide families of participating children the following:</w:t>
      </w:r>
    </w:p>
    <w:p w14:paraId="22CE3C3D" w14:textId="2EDE04CB" w:rsidR="00287FCC" w:rsidRPr="00F543D0" w:rsidRDefault="00287FCC" w:rsidP="00287FCC">
      <w:pPr>
        <w:autoSpaceDE w:val="0"/>
        <w:autoSpaceDN w:val="0"/>
        <w:adjustRightInd w:val="0"/>
        <w:spacing w:after="0" w:line="240" w:lineRule="auto"/>
        <w:rPr>
          <w:rFonts w:ascii="Gotham Book" w:hAnsi="Gotham Book" w:cs="Verdana"/>
          <w:color w:val="000000"/>
        </w:rPr>
      </w:pPr>
      <w:r w:rsidRPr="00F543D0">
        <w:rPr>
          <w:rFonts w:ascii="Gotham Book" w:hAnsi="Gotham Book" w:cs="Verdana"/>
          <w:color w:val="000000"/>
        </w:rPr>
        <w:t xml:space="preserve"> </w:t>
      </w:r>
    </w:p>
    <w:p w14:paraId="5CE9A67B" w14:textId="77777777" w:rsidR="00287FCC" w:rsidRPr="00D22467" w:rsidRDefault="00287FCC" w:rsidP="00287FCC">
      <w:pPr>
        <w:pStyle w:val="ListParagraph"/>
        <w:numPr>
          <w:ilvl w:val="0"/>
          <w:numId w:val="2"/>
        </w:numPr>
        <w:autoSpaceDE w:val="0"/>
        <w:autoSpaceDN w:val="0"/>
        <w:adjustRightInd w:val="0"/>
        <w:spacing w:after="55" w:line="240" w:lineRule="auto"/>
        <w:rPr>
          <w:rFonts w:ascii="Gotham Book" w:hAnsi="Gotham Book" w:cs="Verdana"/>
          <w:color w:val="000000"/>
        </w:rPr>
      </w:pPr>
      <w:r w:rsidRPr="00D22467">
        <w:rPr>
          <w:rFonts w:ascii="Gotham Book" w:hAnsi="Gotham Book" w:cs="Verdana"/>
          <w:color w:val="000000"/>
        </w:rPr>
        <w:t xml:space="preserve">Timely information about the Title I programs </w:t>
      </w:r>
    </w:p>
    <w:p w14:paraId="1ED6B3BC" w14:textId="43087AF1" w:rsidR="00D064DA" w:rsidRPr="00D064DA" w:rsidRDefault="00287FCC" w:rsidP="00D064DA">
      <w:pPr>
        <w:pStyle w:val="ListParagraph"/>
        <w:numPr>
          <w:ilvl w:val="0"/>
          <w:numId w:val="2"/>
        </w:numPr>
        <w:autoSpaceDE w:val="0"/>
        <w:autoSpaceDN w:val="0"/>
        <w:adjustRightInd w:val="0"/>
        <w:spacing w:after="55" w:line="240" w:lineRule="auto"/>
        <w:rPr>
          <w:rFonts w:ascii="Gotham Book" w:hAnsi="Gotham Book" w:cs="Verdana"/>
          <w:color w:val="000000"/>
        </w:rPr>
      </w:pPr>
      <w:r w:rsidRPr="00D22467">
        <w:rPr>
          <w:rFonts w:ascii="Gotham Book" w:hAnsi="Gotham Book" w:cs="Verdana"/>
          <w:color w:val="000000"/>
        </w:rPr>
        <w:t xml:space="preserve">Flexible number of meetings, such as meetings in the morning or evening, and may provide with Title I funds, transportation, </w:t>
      </w:r>
      <w:r w:rsidR="00F24F8A" w:rsidRPr="00D22467">
        <w:rPr>
          <w:rFonts w:ascii="Gotham Book" w:hAnsi="Gotham Book" w:cs="Verdana"/>
          <w:color w:val="000000"/>
        </w:rPr>
        <w:t>childcare</w:t>
      </w:r>
      <w:r w:rsidRPr="00D22467">
        <w:rPr>
          <w:rFonts w:ascii="Gotham Book" w:hAnsi="Gotham Book" w:cs="Verdana"/>
          <w:color w:val="000000"/>
        </w:rPr>
        <w:t xml:space="preserve"> or home visits, as such services relate to parent and family engagement. </w:t>
      </w:r>
    </w:p>
    <w:p w14:paraId="6B2616B2" w14:textId="05033076" w:rsidR="00287FCC" w:rsidRDefault="00287FCC" w:rsidP="00D064DA">
      <w:pPr>
        <w:pStyle w:val="ListParagraph"/>
        <w:numPr>
          <w:ilvl w:val="0"/>
          <w:numId w:val="2"/>
        </w:numPr>
        <w:autoSpaceDE w:val="0"/>
        <w:autoSpaceDN w:val="0"/>
        <w:adjustRightInd w:val="0"/>
        <w:spacing w:after="0" w:line="240" w:lineRule="auto"/>
        <w:rPr>
          <w:rFonts w:ascii="Gotham Book" w:hAnsi="Gotham Book" w:cs="Verdana"/>
          <w:color w:val="000000"/>
        </w:rPr>
      </w:pPr>
      <w:r w:rsidRPr="00D064DA">
        <w:rPr>
          <w:rFonts w:ascii="Gotham Book" w:hAnsi="Gotham Book" w:cs="Verdana"/>
          <w:color w:val="000000"/>
        </w:rPr>
        <w:t xml:space="preserve">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 </w:t>
      </w:r>
    </w:p>
    <w:p w14:paraId="5F392358" w14:textId="2E0DBF03" w:rsidR="002C4729" w:rsidRDefault="002C4729" w:rsidP="002C4729">
      <w:pPr>
        <w:pStyle w:val="ListParagraph"/>
        <w:autoSpaceDE w:val="0"/>
        <w:autoSpaceDN w:val="0"/>
        <w:adjustRightInd w:val="0"/>
        <w:spacing w:after="0" w:line="240" w:lineRule="auto"/>
        <w:rPr>
          <w:rFonts w:ascii="Gotham Book" w:hAnsi="Gotham Book" w:cs="Verdana"/>
          <w:color w:val="000000"/>
        </w:rPr>
      </w:pPr>
    </w:p>
    <w:p w14:paraId="606599F9" w14:textId="08115438" w:rsidR="002C4729" w:rsidRPr="00C9627A" w:rsidRDefault="002C4729" w:rsidP="00C9627A">
      <w:pPr>
        <w:autoSpaceDE w:val="0"/>
        <w:autoSpaceDN w:val="0"/>
        <w:adjustRightInd w:val="0"/>
        <w:spacing w:after="0" w:line="240" w:lineRule="auto"/>
        <w:rPr>
          <w:rFonts w:ascii="Gotham Book" w:hAnsi="Gotham Book" w:cs="Verdana"/>
          <w:color w:val="000000"/>
        </w:rPr>
      </w:pPr>
      <w:r w:rsidRPr="00C9627A">
        <w:rPr>
          <w:rFonts w:ascii="Gotham Book" w:hAnsi="Gotham Book" w:cs="Verdana"/>
          <w:color w:val="000000"/>
        </w:rPr>
        <w:t>Southwest student and family handbook will be made available to families during the second week of school and will be posted on the campus website. A virtual Family Resource Center will also be linked to give families access to critical information.</w:t>
      </w:r>
    </w:p>
    <w:p w14:paraId="2F41AD7D" w14:textId="77777777" w:rsidR="00287FCC" w:rsidRPr="00F543D0" w:rsidRDefault="00287FCC" w:rsidP="00287FCC">
      <w:pPr>
        <w:rPr>
          <w:rFonts w:ascii="Gotham Book" w:hAnsi="Gotham Book"/>
        </w:rPr>
      </w:pPr>
    </w:p>
    <w:p w14:paraId="05A973F3" w14:textId="77777777" w:rsidR="00287FCC" w:rsidRPr="00F543D0" w:rsidRDefault="00287FCC" w:rsidP="00287FCC">
      <w:pPr>
        <w:autoSpaceDE w:val="0"/>
        <w:autoSpaceDN w:val="0"/>
        <w:adjustRightInd w:val="0"/>
        <w:spacing w:after="120" w:line="240" w:lineRule="auto"/>
        <w:rPr>
          <w:rFonts w:ascii="Gotham Book" w:hAnsi="Gotham Book" w:cs="Verdana"/>
          <w:color w:val="000000"/>
        </w:rPr>
      </w:pPr>
      <w:r w:rsidRPr="005F2A3D">
        <w:rPr>
          <w:rFonts w:ascii="Gotham Book" w:hAnsi="Gotham Book" w:cs="Verdana"/>
          <w:b/>
          <w:bCs/>
          <w:color w:val="000000"/>
        </w:rPr>
        <w:t>SCHOOL-PARENT COMPACT</w:t>
      </w:r>
      <w:r w:rsidRPr="00F543D0">
        <w:rPr>
          <w:rFonts w:ascii="Gotham Book" w:hAnsi="Gotham Book" w:cs="Verdana"/>
          <w:b/>
          <w:bCs/>
          <w:color w:val="000000"/>
        </w:rPr>
        <w:t xml:space="preserve"> </w:t>
      </w:r>
    </w:p>
    <w:p w14:paraId="50D1D518" w14:textId="2FE34C97" w:rsidR="00287FCC" w:rsidRDefault="00EF2B2E" w:rsidP="00287FCC">
      <w:pPr>
        <w:rPr>
          <w:rFonts w:ascii="Gotham Book" w:hAnsi="Gotham Book" w:cs="Verdana"/>
          <w:color w:val="000000"/>
        </w:rPr>
      </w:pPr>
      <w:r w:rsidRPr="00C9627A">
        <w:rPr>
          <w:rFonts w:ascii="Gotham Book" w:hAnsi="Gotham Book"/>
          <w:b/>
          <w:bCs/>
          <w:noProof/>
        </w:rPr>
        <w:t>Southwest</w:t>
      </w:r>
      <w:r w:rsidRPr="00EF2B2E">
        <w:rPr>
          <w:rFonts w:ascii="Gotham Book" w:hAnsi="Gotham Book"/>
          <w:noProof/>
        </w:rPr>
        <w:t xml:space="preserve"> </w:t>
      </w:r>
      <w:r>
        <w:rPr>
          <w:rFonts w:ascii="Gotham Book" w:hAnsi="Gotham Book"/>
          <w:noProof/>
        </w:rPr>
        <w:t xml:space="preserve">will </w:t>
      </w:r>
      <w:r w:rsidR="00287FCC" w:rsidRPr="00F543D0">
        <w:rPr>
          <w:rFonts w:ascii="Gotham Book" w:hAnsi="Gotham Book" w:cs="Verdana"/>
          <w:color w:val="000000"/>
        </w:rPr>
        <w:t>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1CE8CCD1" w14:textId="78AC9801" w:rsidR="00287FCC" w:rsidRDefault="002C4729" w:rsidP="00287FCC">
      <w:pPr>
        <w:rPr>
          <w:rFonts w:ascii="Gotham Book" w:hAnsi="Gotham Book" w:cs="Verdana"/>
          <w:color w:val="000000"/>
        </w:rPr>
      </w:pPr>
      <w:r w:rsidRPr="002C4729">
        <w:rPr>
          <w:rFonts w:ascii="Gotham Book" w:hAnsi="Gotham Book" w:cs="Verdana"/>
          <w:color w:val="000000"/>
        </w:rPr>
        <w:t>During family engagement meetings, families will have the opportunity to review the school-parent compact and offer feedback for revisions. After revisions are made, an updated version will be posted on the official YES Prep Southwest website.</w:t>
      </w:r>
    </w:p>
    <w:p w14:paraId="105055E1" w14:textId="77777777" w:rsidR="002C4729" w:rsidRPr="002C4729" w:rsidRDefault="002C4729" w:rsidP="00287FCC">
      <w:pPr>
        <w:rPr>
          <w:rFonts w:ascii="Gotham Book" w:hAnsi="Gotham Book" w:cs="Verdana"/>
          <w:color w:val="000000"/>
        </w:rPr>
      </w:pPr>
    </w:p>
    <w:p w14:paraId="2A063243" w14:textId="77777777" w:rsidR="00287FCC" w:rsidRPr="00F543D0" w:rsidRDefault="00287FCC" w:rsidP="00287FCC">
      <w:pPr>
        <w:autoSpaceDE w:val="0"/>
        <w:autoSpaceDN w:val="0"/>
        <w:adjustRightInd w:val="0"/>
        <w:spacing w:after="120" w:line="240" w:lineRule="auto"/>
        <w:rPr>
          <w:rFonts w:ascii="Gotham Book" w:hAnsi="Gotham Book" w:cs="Verdana"/>
          <w:color w:val="000000"/>
        </w:rPr>
      </w:pPr>
      <w:r w:rsidRPr="005F2A3D">
        <w:rPr>
          <w:rFonts w:ascii="Gotham Book" w:hAnsi="Gotham Book" w:cs="Verdana"/>
          <w:b/>
          <w:bCs/>
          <w:color w:val="000000"/>
        </w:rPr>
        <w:t>COORDINATION OF SERVICES</w:t>
      </w:r>
      <w:r w:rsidRPr="00F543D0">
        <w:rPr>
          <w:rFonts w:ascii="Gotham Book" w:hAnsi="Gotham Book" w:cs="Verdana"/>
          <w:b/>
          <w:bCs/>
          <w:color w:val="000000"/>
        </w:rPr>
        <w:t xml:space="preserve"> </w:t>
      </w:r>
    </w:p>
    <w:p w14:paraId="4AC300FE" w14:textId="53AC4286" w:rsidR="00287FCC" w:rsidRPr="00E4217B" w:rsidRDefault="00EF2B2E" w:rsidP="00287FCC">
      <w:pPr>
        <w:rPr>
          <w:rFonts w:ascii="Gotham Book" w:hAnsi="Gotham Book" w:cs="Verdana"/>
          <w:color w:val="000000"/>
        </w:rPr>
      </w:pPr>
      <w:r w:rsidRPr="00C9627A">
        <w:rPr>
          <w:rFonts w:ascii="Gotham Book" w:hAnsi="Gotham Book"/>
          <w:b/>
          <w:bCs/>
          <w:noProof/>
        </w:rPr>
        <w:t>Southwest</w:t>
      </w:r>
      <w:r w:rsidRPr="00EF2B2E">
        <w:rPr>
          <w:rFonts w:ascii="Gotham Book" w:hAnsi="Gotham Book"/>
          <w:noProof/>
        </w:rPr>
        <w:t xml:space="preserve"> </w:t>
      </w:r>
      <w:r w:rsidR="00287FCC" w:rsidRPr="00F543D0">
        <w:rPr>
          <w:rFonts w:ascii="Gotham Book" w:hAnsi="Gotham Book" w:cs="Verdana"/>
          <w:color w:val="000000"/>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3609E325" w14:textId="15566CA1" w:rsidR="00287FCC" w:rsidRDefault="00386BBD" w:rsidP="00287FCC">
      <w:pPr>
        <w:autoSpaceDE w:val="0"/>
        <w:autoSpaceDN w:val="0"/>
        <w:adjustRightInd w:val="0"/>
        <w:spacing w:after="0" w:line="240" w:lineRule="auto"/>
        <w:rPr>
          <w:rFonts w:ascii="Gotham Book" w:hAnsi="Gotham Book" w:cs="Verdana"/>
          <w:b/>
          <w:bCs/>
          <w:color w:val="000000"/>
        </w:rPr>
      </w:pPr>
      <w:r w:rsidRPr="00C9627A">
        <w:rPr>
          <w:rFonts w:ascii="Gotham Book" w:hAnsi="Gotham Book" w:cs="Verdana"/>
          <w:color w:val="000000"/>
        </w:rPr>
        <w:t>Southwest</w:t>
      </w:r>
      <w:r w:rsidRPr="00386BBD">
        <w:rPr>
          <w:rFonts w:ascii="Gotham Book" w:hAnsi="Gotham Book" w:cs="Verdana"/>
          <w:b/>
          <w:bCs/>
          <w:color w:val="000000"/>
        </w:rPr>
        <w:t xml:space="preserve"> </w:t>
      </w:r>
      <w:r w:rsidRPr="00386BBD">
        <w:rPr>
          <w:rFonts w:ascii="Gotham Book" w:hAnsi="Gotham Book" w:cs="Verdana"/>
          <w:color w:val="000000"/>
        </w:rPr>
        <w:t>will partner with Legacy Clinic to make social, emotional and medical care more accessible to our students and their families.</w:t>
      </w:r>
      <w:r>
        <w:rPr>
          <w:rFonts w:ascii="Gotham Book" w:hAnsi="Gotham Book" w:cs="Verdana"/>
          <w:b/>
          <w:bCs/>
          <w:color w:val="000000"/>
        </w:rPr>
        <w:t xml:space="preserve">  </w:t>
      </w:r>
    </w:p>
    <w:p w14:paraId="2B01BCE0" w14:textId="77777777" w:rsidR="00386BBD" w:rsidRDefault="00386BBD" w:rsidP="00287FCC">
      <w:pPr>
        <w:autoSpaceDE w:val="0"/>
        <w:autoSpaceDN w:val="0"/>
        <w:adjustRightInd w:val="0"/>
        <w:spacing w:after="0" w:line="240" w:lineRule="auto"/>
        <w:rPr>
          <w:rFonts w:ascii="Gotham Book" w:hAnsi="Gotham Book" w:cs="Verdana"/>
          <w:b/>
          <w:bCs/>
          <w:color w:val="000000"/>
          <w:highlight w:val="cyan"/>
        </w:rPr>
      </w:pPr>
    </w:p>
    <w:p w14:paraId="755CEFA3" w14:textId="77777777" w:rsidR="00386BBD" w:rsidRDefault="00386BBD" w:rsidP="00287FCC">
      <w:pPr>
        <w:autoSpaceDE w:val="0"/>
        <w:autoSpaceDN w:val="0"/>
        <w:adjustRightInd w:val="0"/>
        <w:spacing w:after="0" w:line="240" w:lineRule="auto"/>
        <w:rPr>
          <w:rFonts w:ascii="Gotham Book" w:hAnsi="Gotham Book" w:cs="Verdana"/>
          <w:b/>
          <w:bCs/>
          <w:color w:val="000000"/>
          <w:highlight w:val="cyan"/>
        </w:rPr>
      </w:pPr>
    </w:p>
    <w:p w14:paraId="345BD83C" w14:textId="77777777" w:rsidR="00287FCC" w:rsidRPr="00F543D0" w:rsidRDefault="00287FCC" w:rsidP="00287FCC">
      <w:pPr>
        <w:autoSpaceDE w:val="0"/>
        <w:autoSpaceDN w:val="0"/>
        <w:adjustRightInd w:val="0"/>
        <w:spacing w:after="120" w:line="240" w:lineRule="auto"/>
        <w:rPr>
          <w:rFonts w:ascii="Gotham Book" w:hAnsi="Gotham Book" w:cs="Verdana"/>
          <w:color w:val="000000"/>
        </w:rPr>
      </w:pPr>
      <w:r w:rsidRPr="005F2A3D">
        <w:rPr>
          <w:rFonts w:ascii="Gotham Book" w:hAnsi="Gotham Book" w:cs="Verdana"/>
          <w:b/>
          <w:bCs/>
          <w:color w:val="000000"/>
        </w:rPr>
        <w:t>BUILDING CAPACITY OF SCHOOL STAFF</w:t>
      </w:r>
      <w:r w:rsidRPr="00F543D0">
        <w:rPr>
          <w:rFonts w:ascii="Gotham Book" w:hAnsi="Gotham Book" w:cs="Verdana"/>
          <w:b/>
          <w:bCs/>
          <w:color w:val="000000"/>
        </w:rPr>
        <w:t xml:space="preserve"> </w:t>
      </w:r>
    </w:p>
    <w:p w14:paraId="42834ED0" w14:textId="4756FA75" w:rsidR="00287FCC" w:rsidRDefault="00EF2B2E" w:rsidP="00287FCC">
      <w:pPr>
        <w:rPr>
          <w:rFonts w:ascii="Gotham Book" w:hAnsi="Gotham Book" w:cs="Verdana"/>
          <w:color w:val="000000"/>
        </w:rPr>
      </w:pPr>
      <w:r w:rsidRPr="00C9627A">
        <w:rPr>
          <w:rFonts w:ascii="Gotham Book" w:hAnsi="Gotham Book"/>
          <w:b/>
          <w:bCs/>
          <w:noProof/>
        </w:rPr>
        <w:t>Southwest</w:t>
      </w:r>
      <w:r w:rsidRPr="00EF2B2E">
        <w:rPr>
          <w:rFonts w:ascii="Gotham Book" w:hAnsi="Gotham Book"/>
          <w:noProof/>
        </w:rPr>
        <w:t xml:space="preserve"> </w:t>
      </w:r>
      <w:r w:rsidR="00287FCC" w:rsidRPr="00F543D0">
        <w:rPr>
          <w:rFonts w:ascii="Gotham Book" w:hAnsi="Gotham Book" w:cs="Verdana"/>
          <w:color w:val="000000"/>
        </w:rPr>
        <w:t>will provide training to educate teachers, specialized instructional support personnel, principals, and other school leaders, and other staff, with the assistance of families, in the value and utility of contributions of families, and in how to reach out to, communicate with, and work with families as equal partners, implement and coordinate parent programs, and build ties between families and the school by:</w:t>
      </w:r>
    </w:p>
    <w:p w14:paraId="77A71B69" w14:textId="727B4075" w:rsidR="00386BBD" w:rsidRPr="00F543D0" w:rsidRDefault="00386BBD" w:rsidP="00287FCC">
      <w:pPr>
        <w:rPr>
          <w:rFonts w:ascii="Gotham Book" w:hAnsi="Gotham Book" w:cs="Verdana"/>
          <w:color w:val="000000"/>
        </w:rPr>
      </w:pPr>
      <w:r w:rsidRPr="00386BBD">
        <w:rPr>
          <w:rFonts w:ascii="Gotham Book" w:hAnsi="Gotham Book" w:cs="Verdana"/>
          <w:color w:val="000000"/>
        </w:rPr>
        <w:t>Throughout the school year, Southwest teachers will participate in professional development and region-wide conferences regarding literacy, numeracy, early childhood development, and parental engagement.</w:t>
      </w:r>
    </w:p>
    <w:p w14:paraId="071C94A0" w14:textId="248C851D" w:rsidR="00287FCC" w:rsidRPr="00F543D0" w:rsidRDefault="00EF2B2E" w:rsidP="00287FCC">
      <w:pPr>
        <w:rPr>
          <w:rFonts w:ascii="Gotham Book" w:hAnsi="Gotham Book"/>
        </w:rPr>
      </w:pPr>
      <w:r w:rsidRPr="00C9627A">
        <w:rPr>
          <w:rFonts w:ascii="Gotham Book" w:hAnsi="Gotham Book" w:cs="Verdana"/>
          <w:b/>
          <w:bCs/>
        </w:rPr>
        <w:t>Southwest</w:t>
      </w:r>
      <w:r w:rsidRPr="00EF2B2E">
        <w:rPr>
          <w:rFonts w:ascii="Gotham Book" w:hAnsi="Gotham Book" w:cs="Verdana"/>
          <w:b/>
          <w:bCs/>
          <w:color w:val="002060"/>
        </w:rPr>
        <w:t xml:space="preserve"> </w:t>
      </w:r>
      <w:r w:rsidR="00287FCC" w:rsidRPr="00F543D0">
        <w:rPr>
          <w:rFonts w:ascii="Gotham Book" w:hAnsi="Gotham Book"/>
        </w:rPr>
        <w:t>will provide other reasonable support for parent and family engagement activities under Section 1116 as families may request by:</w:t>
      </w:r>
    </w:p>
    <w:p w14:paraId="0654360A" w14:textId="5710D1FB" w:rsidR="006278CD" w:rsidRDefault="00EF2B2E" w:rsidP="00287FCC">
      <w:pPr>
        <w:rPr>
          <w:rFonts w:ascii="Gotham Book" w:hAnsi="Gotham Book" w:cs="Verdana"/>
          <w:b/>
          <w:bCs/>
          <w:color w:val="002060"/>
        </w:rPr>
      </w:pPr>
      <w:r w:rsidRPr="00C9627A">
        <w:rPr>
          <w:rFonts w:ascii="Gotham Book" w:hAnsi="Gotham Book" w:cs="Verdana"/>
          <w:b/>
          <w:bCs/>
        </w:rPr>
        <w:t>Southwest</w:t>
      </w:r>
      <w:r w:rsidRPr="00EF2B2E">
        <w:rPr>
          <w:rFonts w:ascii="Gotham Book" w:hAnsi="Gotham Book" w:cs="Verdana"/>
          <w:b/>
          <w:bCs/>
          <w:color w:val="002060"/>
        </w:rPr>
        <w:t xml:space="preserve"> </w:t>
      </w:r>
      <w:r w:rsidR="00287FCC" w:rsidRPr="00F543D0">
        <w:rPr>
          <w:rFonts w:ascii="Gotham Book" w:hAnsi="Gotham Book"/>
        </w:rPr>
        <w:t xml:space="preserve">will host a </w:t>
      </w:r>
      <w:r w:rsidR="00287FCC">
        <w:rPr>
          <w:rFonts w:ascii="Gotham Book" w:hAnsi="Gotham Book"/>
        </w:rPr>
        <w:t>summer family academy</w:t>
      </w:r>
      <w:r w:rsidR="00287FCC" w:rsidRPr="00F543D0">
        <w:rPr>
          <w:rFonts w:ascii="Gotham Book" w:hAnsi="Gotham Book"/>
        </w:rPr>
        <w:t>. During this program, parents will learn research</w:t>
      </w:r>
      <w:r w:rsidR="00287FCC">
        <w:rPr>
          <w:rFonts w:ascii="Gotham Book" w:hAnsi="Gotham Book"/>
        </w:rPr>
        <w:t>-</w:t>
      </w:r>
      <w:r w:rsidR="00287FCC" w:rsidRPr="00F543D0">
        <w:rPr>
          <w:rFonts w:ascii="Gotham Book" w:hAnsi="Gotham Book"/>
        </w:rPr>
        <w:t>based strategies that will develop students academically</w:t>
      </w:r>
      <w:r w:rsidR="00287FCC">
        <w:rPr>
          <w:rFonts w:ascii="Gotham Book" w:hAnsi="Gotham Book"/>
        </w:rPr>
        <w:t xml:space="preserve">, socially, and emotionally as they transition to a </w:t>
      </w:r>
      <w:r w:rsidR="00284316">
        <w:rPr>
          <w:rFonts w:ascii="Gotham Book" w:hAnsi="Gotham Book"/>
        </w:rPr>
        <w:t>new grade level</w:t>
      </w:r>
      <w:r w:rsidR="00287FCC">
        <w:rPr>
          <w:rFonts w:ascii="Gotham Book" w:hAnsi="Gotham Book"/>
        </w:rPr>
        <w:t xml:space="preserve"> at YES Prep</w:t>
      </w:r>
      <w:r w:rsidR="00911972">
        <w:rPr>
          <w:rFonts w:ascii="Gotham Book" w:hAnsi="Gotham Book"/>
        </w:rPr>
        <w:t xml:space="preserve"> </w:t>
      </w:r>
      <w:r w:rsidRPr="00C9627A">
        <w:rPr>
          <w:rFonts w:ascii="Gotham Book" w:hAnsi="Gotham Book" w:cs="Verdana"/>
        </w:rPr>
        <w:t>Southwest</w:t>
      </w:r>
      <w:r w:rsidR="00B14151" w:rsidRPr="00C9627A">
        <w:rPr>
          <w:rFonts w:ascii="Gotham Book" w:hAnsi="Gotham Book" w:cs="Verdana"/>
        </w:rPr>
        <w:t>.</w:t>
      </w:r>
    </w:p>
    <w:p w14:paraId="79338879" w14:textId="49078237" w:rsidR="00C51F90" w:rsidRDefault="00C51F90" w:rsidP="00287FCC">
      <w:pPr>
        <w:rPr>
          <w:rFonts w:ascii="Gotham Book" w:hAnsi="Gotham Book" w:cs="Verdana"/>
          <w:b/>
          <w:bCs/>
          <w:color w:val="002060"/>
        </w:rPr>
      </w:pPr>
    </w:p>
    <w:p w14:paraId="2A5A119F" w14:textId="77777777" w:rsidR="00C51F90" w:rsidRPr="00C51F90" w:rsidRDefault="00C51F90" w:rsidP="00F24F8A">
      <w:pPr>
        <w:kinsoku w:val="0"/>
        <w:overflowPunct w:val="0"/>
        <w:autoSpaceDE w:val="0"/>
        <w:autoSpaceDN w:val="0"/>
        <w:adjustRightInd w:val="0"/>
        <w:spacing w:before="119" w:after="0"/>
        <w:ind w:right="442"/>
        <w:rPr>
          <w:rFonts w:ascii="Calibri" w:hAnsi="Calibri" w:cs="Calibri"/>
          <w:color w:val="000000"/>
        </w:rPr>
        <w:sectPr w:rsidR="00C51F90" w:rsidRPr="00C51F90">
          <w:headerReference w:type="default" r:id="rId11"/>
          <w:type w:val="continuous"/>
          <w:pgSz w:w="12240" w:h="15840"/>
          <w:pgMar w:top="1500" w:right="440" w:bottom="280" w:left="600" w:header="720" w:footer="720" w:gutter="0"/>
          <w:cols w:space="720" w:equalWidth="0">
            <w:col w:w="11200"/>
          </w:cols>
          <w:noEndnote/>
        </w:sectPr>
      </w:pPr>
    </w:p>
    <w:p w14:paraId="5369C5A8" w14:textId="77777777" w:rsidR="00C51F90" w:rsidRPr="00C51F90" w:rsidRDefault="00C51F90" w:rsidP="00C51F90">
      <w:pPr>
        <w:kinsoku w:val="0"/>
        <w:overflowPunct w:val="0"/>
        <w:autoSpaceDE w:val="0"/>
        <w:autoSpaceDN w:val="0"/>
        <w:adjustRightInd w:val="0"/>
        <w:spacing w:after="0" w:line="240" w:lineRule="auto"/>
        <w:rPr>
          <w:rFonts w:ascii="Calibri" w:hAnsi="Calibri" w:cs="Calibri"/>
          <w:sz w:val="20"/>
          <w:szCs w:val="20"/>
        </w:rPr>
      </w:pPr>
    </w:p>
    <w:p w14:paraId="7DE062E1" w14:textId="77777777" w:rsidR="00C51F90" w:rsidRPr="00C51F90" w:rsidRDefault="00C51F90" w:rsidP="00C51F90">
      <w:pPr>
        <w:kinsoku w:val="0"/>
        <w:overflowPunct w:val="0"/>
        <w:autoSpaceDE w:val="0"/>
        <w:autoSpaceDN w:val="0"/>
        <w:adjustRightInd w:val="0"/>
        <w:spacing w:after="0" w:line="240" w:lineRule="auto"/>
        <w:rPr>
          <w:rFonts w:ascii="Calibri" w:hAnsi="Calibri" w:cs="Calibri"/>
          <w:sz w:val="20"/>
          <w:szCs w:val="20"/>
        </w:rPr>
      </w:pPr>
    </w:p>
    <w:p w14:paraId="32AEFF0C" w14:textId="00C11BE3" w:rsidR="00C51F90" w:rsidRPr="00C51F90" w:rsidRDefault="00C51F90" w:rsidP="00F24F8A">
      <w:pPr>
        <w:kinsoku w:val="0"/>
        <w:overflowPunct w:val="0"/>
        <w:autoSpaceDE w:val="0"/>
        <w:autoSpaceDN w:val="0"/>
        <w:adjustRightInd w:val="0"/>
        <w:spacing w:before="16" w:after="0" w:line="240" w:lineRule="auto"/>
        <w:outlineLvl w:val="1"/>
        <w:rPr>
          <w:rFonts w:ascii="Calibri" w:hAnsi="Calibri" w:cs="Calibri"/>
        </w:rPr>
      </w:pPr>
    </w:p>
    <w:p w14:paraId="03BB2ACD" w14:textId="77777777" w:rsidR="00C51F90" w:rsidRDefault="00C51F90" w:rsidP="00287FCC">
      <w:pPr>
        <w:rPr>
          <w:rFonts w:ascii="Gotham Book" w:hAnsi="Gotham Book"/>
        </w:rPr>
      </w:pPr>
    </w:p>
    <w:sectPr w:rsidR="00C51F90" w:rsidSect="00287FC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50A1" w14:textId="77777777" w:rsidR="00337C95" w:rsidRDefault="00337C95" w:rsidP="00287FCC">
      <w:pPr>
        <w:spacing w:after="0" w:line="240" w:lineRule="auto"/>
      </w:pPr>
      <w:r>
        <w:separator/>
      </w:r>
    </w:p>
  </w:endnote>
  <w:endnote w:type="continuationSeparator" w:id="0">
    <w:p w14:paraId="56C68AB4" w14:textId="77777777" w:rsidR="00337C95" w:rsidRDefault="00337C95" w:rsidP="00287FCC">
      <w:pPr>
        <w:spacing w:after="0" w:line="240" w:lineRule="auto"/>
      </w:pPr>
      <w:r>
        <w:continuationSeparator/>
      </w:r>
    </w:p>
  </w:endnote>
  <w:endnote w:type="continuationNotice" w:id="1">
    <w:p w14:paraId="10108E2D" w14:textId="77777777" w:rsidR="00337C95" w:rsidRDefault="00337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D809" w14:textId="77777777" w:rsidR="00337C95" w:rsidRDefault="00337C95" w:rsidP="00287FCC">
      <w:pPr>
        <w:spacing w:after="0" w:line="240" w:lineRule="auto"/>
      </w:pPr>
      <w:r>
        <w:separator/>
      </w:r>
    </w:p>
  </w:footnote>
  <w:footnote w:type="continuationSeparator" w:id="0">
    <w:p w14:paraId="64E558C1" w14:textId="77777777" w:rsidR="00337C95" w:rsidRDefault="00337C95" w:rsidP="00287FCC">
      <w:pPr>
        <w:spacing w:after="0" w:line="240" w:lineRule="auto"/>
      </w:pPr>
      <w:r>
        <w:continuationSeparator/>
      </w:r>
    </w:p>
  </w:footnote>
  <w:footnote w:type="continuationNotice" w:id="1">
    <w:p w14:paraId="6226E2F6" w14:textId="77777777" w:rsidR="00337C95" w:rsidRDefault="00337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7A71" w14:textId="6341C3A0" w:rsidR="0031741E" w:rsidRDefault="0031741E">
    <w:pPr>
      <w:pStyle w:val="Header"/>
    </w:pPr>
    <w:r>
      <w:rPr>
        <w:noProof/>
      </w:rPr>
      <w:drawing>
        <wp:anchor distT="0" distB="0" distL="114300" distR="114300" simplePos="0" relativeHeight="251660288" behindDoc="1" locked="0" layoutInCell="1" allowOverlap="1" wp14:anchorId="6CFABB98" wp14:editId="710F7DD9">
          <wp:simplePos x="0" y="0"/>
          <wp:positionH relativeFrom="margin">
            <wp:posOffset>5759450</wp:posOffset>
          </wp:positionH>
          <wp:positionV relativeFrom="paragraph">
            <wp:posOffset>-241300</wp:posOffset>
          </wp:positionV>
          <wp:extent cx="1225550" cy="561975"/>
          <wp:effectExtent l="0" t="0" r="0" b="9525"/>
          <wp:wrapTight wrapText="bothSides">
            <wp:wrapPolygon edited="0">
              <wp:start x="0" y="0"/>
              <wp:lineTo x="0" y="21234"/>
              <wp:lineTo x="21152" y="21234"/>
              <wp:lineTo x="211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engagement-log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55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3B96" w14:textId="77777777" w:rsidR="0031741E" w:rsidRDefault="0031741E">
    <w:pPr>
      <w:pStyle w:val="Header"/>
    </w:pPr>
    <w:r>
      <w:rPr>
        <w:noProof/>
      </w:rPr>
      <w:drawing>
        <wp:anchor distT="0" distB="0" distL="114300" distR="114300" simplePos="0" relativeHeight="251658240" behindDoc="1" locked="0" layoutInCell="1" allowOverlap="1" wp14:anchorId="7CBEE9EB" wp14:editId="5CEB3BBD">
          <wp:simplePos x="0" y="0"/>
          <wp:positionH relativeFrom="margin">
            <wp:posOffset>5740400</wp:posOffset>
          </wp:positionH>
          <wp:positionV relativeFrom="paragraph">
            <wp:posOffset>-406400</wp:posOffset>
          </wp:positionV>
          <wp:extent cx="1225550" cy="561975"/>
          <wp:effectExtent l="0" t="0" r="0" b="9525"/>
          <wp:wrapTight wrapText="bothSides">
            <wp:wrapPolygon edited="0">
              <wp:start x="0" y="0"/>
              <wp:lineTo x="0" y="21234"/>
              <wp:lineTo x="21152" y="21234"/>
              <wp:lineTo x="211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engagement-log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55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Wingdings" w:hAnsi="Wingdings" w:cs="Wingdings"/>
        <w:b w:val="0"/>
        <w:bCs w:val="0"/>
        <w:w w:val="100"/>
        <w:sz w:val="18"/>
        <w:szCs w:val="18"/>
      </w:rPr>
    </w:lvl>
    <w:lvl w:ilvl="1">
      <w:start w:val="1"/>
      <w:numFmt w:val="upperLetter"/>
      <w:lvlText w:val="(%2)"/>
      <w:lvlJc w:val="left"/>
      <w:pPr>
        <w:ind w:left="840" w:hanging="312"/>
      </w:pPr>
      <w:rPr>
        <w:rFonts w:ascii="Calibri" w:hAnsi="Calibri" w:cs="Calibri"/>
        <w:b w:val="0"/>
        <w:bCs w:val="0"/>
        <w:spacing w:val="-1"/>
        <w:w w:val="100"/>
        <w:sz w:val="22"/>
        <w:szCs w:val="22"/>
      </w:rPr>
    </w:lvl>
    <w:lvl w:ilvl="2">
      <w:numFmt w:val="bullet"/>
      <w:lvlText w:val="•"/>
      <w:lvlJc w:val="left"/>
      <w:pPr>
        <w:ind w:left="2868" w:hanging="312"/>
      </w:pPr>
    </w:lvl>
    <w:lvl w:ilvl="3">
      <w:numFmt w:val="bullet"/>
      <w:lvlText w:val="•"/>
      <w:lvlJc w:val="left"/>
      <w:pPr>
        <w:ind w:left="3882" w:hanging="312"/>
      </w:pPr>
    </w:lvl>
    <w:lvl w:ilvl="4">
      <w:numFmt w:val="bullet"/>
      <w:lvlText w:val="•"/>
      <w:lvlJc w:val="left"/>
      <w:pPr>
        <w:ind w:left="4896" w:hanging="312"/>
      </w:pPr>
    </w:lvl>
    <w:lvl w:ilvl="5">
      <w:numFmt w:val="bullet"/>
      <w:lvlText w:val="•"/>
      <w:lvlJc w:val="left"/>
      <w:pPr>
        <w:ind w:left="5910" w:hanging="312"/>
      </w:pPr>
    </w:lvl>
    <w:lvl w:ilvl="6">
      <w:numFmt w:val="bullet"/>
      <w:lvlText w:val="•"/>
      <w:lvlJc w:val="left"/>
      <w:pPr>
        <w:ind w:left="6924" w:hanging="312"/>
      </w:pPr>
    </w:lvl>
    <w:lvl w:ilvl="7">
      <w:numFmt w:val="bullet"/>
      <w:lvlText w:val="•"/>
      <w:lvlJc w:val="left"/>
      <w:pPr>
        <w:ind w:left="7938" w:hanging="312"/>
      </w:pPr>
    </w:lvl>
    <w:lvl w:ilvl="8">
      <w:numFmt w:val="bullet"/>
      <w:lvlText w:val="•"/>
      <w:lvlJc w:val="left"/>
      <w:pPr>
        <w:ind w:left="8952" w:hanging="312"/>
      </w:pPr>
    </w:lvl>
  </w:abstractNum>
  <w:abstractNum w:abstractNumId="1" w15:restartNumberingAfterBreak="0">
    <w:nsid w:val="00000403"/>
    <w:multiLevelType w:val="multilevel"/>
    <w:tmpl w:val="00000886"/>
    <w:lvl w:ilvl="0">
      <w:numFmt w:val="bullet"/>
      <w:lvlText w:val=""/>
      <w:lvlJc w:val="left"/>
      <w:pPr>
        <w:ind w:left="840" w:hanging="360"/>
      </w:pPr>
      <w:rPr>
        <w:rFonts w:ascii="Wingdings" w:hAnsi="Wingdings" w:cs="Wingdings"/>
        <w:b w:val="0"/>
        <w:bCs w:val="0"/>
        <w:w w:val="100"/>
        <w:sz w:val="18"/>
        <w:szCs w:val="18"/>
      </w:rPr>
    </w:lvl>
    <w:lvl w:ilvl="1">
      <w:numFmt w:val="bullet"/>
      <w:lvlText w:val="•"/>
      <w:lvlJc w:val="left"/>
      <w:pPr>
        <w:ind w:left="1876" w:hanging="360"/>
      </w:pPr>
    </w:lvl>
    <w:lvl w:ilvl="2">
      <w:numFmt w:val="bullet"/>
      <w:lvlText w:val="•"/>
      <w:lvlJc w:val="left"/>
      <w:pPr>
        <w:ind w:left="2912" w:hanging="360"/>
      </w:pPr>
    </w:lvl>
    <w:lvl w:ilvl="3">
      <w:numFmt w:val="bullet"/>
      <w:lvlText w:val="•"/>
      <w:lvlJc w:val="left"/>
      <w:pPr>
        <w:ind w:left="3948" w:hanging="360"/>
      </w:pPr>
    </w:lvl>
    <w:lvl w:ilvl="4">
      <w:numFmt w:val="bullet"/>
      <w:lvlText w:val="•"/>
      <w:lvlJc w:val="left"/>
      <w:pPr>
        <w:ind w:left="4984" w:hanging="360"/>
      </w:pPr>
    </w:lvl>
    <w:lvl w:ilvl="5">
      <w:numFmt w:val="bullet"/>
      <w:lvlText w:val="•"/>
      <w:lvlJc w:val="left"/>
      <w:pPr>
        <w:ind w:left="6020" w:hanging="360"/>
      </w:pPr>
    </w:lvl>
    <w:lvl w:ilvl="6">
      <w:numFmt w:val="bullet"/>
      <w:lvlText w:val="•"/>
      <w:lvlJc w:val="left"/>
      <w:pPr>
        <w:ind w:left="7056" w:hanging="360"/>
      </w:pPr>
    </w:lvl>
    <w:lvl w:ilvl="7">
      <w:numFmt w:val="bullet"/>
      <w:lvlText w:val="•"/>
      <w:lvlJc w:val="left"/>
      <w:pPr>
        <w:ind w:left="8092" w:hanging="360"/>
      </w:pPr>
    </w:lvl>
    <w:lvl w:ilvl="8">
      <w:numFmt w:val="bullet"/>
      <w:lvlText w:val="•"/>
      <w:lvlJc w:val="left"/>
      <w:pPr>
        <w:ind w:left="9128" w:hanging="360"/>
      </w:pPr>
    </w:lvl>
  </w:abstractNum>
  <w:abstractNum w:abstractNumId="2" w15:restartNumberingAfterBreak="0">
    <w:nsid w:val="060E6448"/>
    <w:multiLevelType w:val="hybridMultilevel"/>
    <w:tmpl w:val="C4F68590"/>
    <w:lvl w:ilvl="0" w:tplc="F1E8DFC6">
      <w:start w:val="1"/>
      <w:numFmt w:val="bullet"/>
      <w:lvlText w:val=""/>
      <w:lvlJc w:val="left"/>
      <w:pPr>
        <w:ind w:left="720" w:hanging="360"/>
      </w:pPr>
      <w:rPr>
        <w:rFonts w:ascii="Wingdings" w:hAnsi="Wingdings" w:hint="default"/>
        <w:w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50AD1"/>
    <w:multiLevelType w:val="hybridMultilevel"/>
    <w:tmpl w:val="4E3A6380"/>
    <w:lvl w:ilvl="0" w:tplc="F1E8DFC6">
      <w:start w:val="1"/>
      <w:numFmt w:val="bullet"/>
      <w:lvlText w:val=""/>
      <w:lvlJc w:val="left"/>
      <w:pPr>
        <w:ind w:left="720" w:hanging="360"/>
      </w:pPr>
      <w:rPr>
        <w:rFonts w:ascii="Wingdings" w:hAnsi="Wingdings" w:hint="default"/>
        <w:w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tjQzsDA1sbS0NDVV0lEKTi0uzszPAykwqgUAZvR3JywAAAA="/>
  </w:docVars>
  <w:rsids>
    <w:rsidRoot w:val="00287FCC"/>
    <w:rsid w:val="0000649B"/>
    <w:rsid w:val="000342C7"/>
    <w:rsid w:val="000738BF"/>
    <w:rsid w:val="000913DB"/>
    <w:rsid w:val="00097EFF"/>
    <w:rsid w:val="000F372E"/>
    <w:rsid w:val="0015350B"/>
    <w:rsid w:val="001614CD"/>
    <w:rsid w:val="00186779"/>
    <w:rsid w:val="001A5EA4"/>
    <w:rsid w:val="001C4D38"/>
    <w:rsid w:val="001E6346"/>
    <w:rsid w:val="00206467"/>
    <w:rsid w:val="0023660F"/>
    <w:rsid w:val="00270EDA"/>
    <w:rsid w:val="00284316"/>
    <w:rsid w:val="00287FCC"/>
    <w:rsid w:val="002B256E"/>
    <w:rsid w:val="002C4729"/>
    <w:rsid w:val="00314869"/>
    <w:rsid w:val="0031741E"/>
    <w:rsid w:val="00337C95"/>
    <w:rsid w:val="00367A96"/>
    <w:rsid w:val="003730F8"/>
    <w:rsid w:val="00386BBD"/>
    <w:rsid w:val="003C4911"/>
    <w:rsid w:val="003D3F72"/>
    <w:rsid w:val="003F5375"/>
    <w:rsid w:val="00424FAB"/>
    <w:rsid w:val="004279FA"/>
    <w:rsid w:val="00470E76"/>
    <w:rsid w:val="00486E7C"/>
    <w:rsid w:val="004E2B2B"/>
    <w:rsid w:val="00577E69"/>
    <w:rsid w:val="005F2A3D"/>
    <w:rsid w:val="006278CD"/>
    <w:rsid w:val="00641E77"/>
    <w:rsid w:val="0065384D"/>
    <w:rsid w:val="0066251E"/>
    <w:rsid w:val="00662840"/>
    <w:rsid w:val="006707DD"/>
    <w:rsid w:val="006D52D4"/>
    <w:rsid w:val="0071421E"/>
    <w:rsid w:val="00773BDB"/>
    <w:rsid w:val="007B339C"/>
    <w:rsid w:val="007E5956"/>
    <w:rsid w:val="007F0D18"/>
    <w:rsid w:val="008940D8"/>
    <w:rsid w:val="008B7D11"/>
    <w:rsid w:val="008D33F1"/>
    <w:rsid w:val="00911972"/>
    <w:rsid w:val="009A512F"/>
    <w:rsid w:val="009B3807"/>
    <w:rsid w:val="009E6CFB"/>
    <w:rsid w:val="00A22ABC"/>
    <w:rsid w:val="00A6401A"/>
    <w:rsid w:val="00A910A9"/>
    <w:rsid w:val="00AD2781"/>
    <w:rsid w:val="00B14151"/>
    <w:rsid w:val="00B45AA2"/>
    <w:rsid w:val="00B57CEF"/>
    <w:rsid w:val="00B67CE8"/>
    <w:rsid w:val="00B86892"/>
    <w:rsid w:val="00BB6982"/>
    <w:rsid w:val="00C04E1B"/>
    <w:rsid w:val="00C15666"/>
    <w:rsid w:val="00C51F90"/>
    <w:rsid w:val="00C71C4A"/>
    <w:rsid w:val="00C9627A"/>
    <w:rsid w:val="00D064DA"/>
    <w:rsid w:val="00D954FA"/>
    <w:rsid w:val="00DD1395"/>
    <w:rsid w:val="00E5522E"/>
    <w:rsid w:val="00E87F64"/>
    <w:rsid w:val="00EA4171"/>
    <w:rsid w:val="00EF2B2E"/>
    <w:rsid w:val="00F24F8A"/>
    <w:rsid w:val="00F466F0"/>
    <w:rsid w:val="00F60307"/>
    <w:rsid w:val="00F64B4E"/>
    <w:rsid w:val="00F815AF"/>
    <w:rsid w:val="00FC7E3B"/>
    <w:rsid w:val="00FE016B"/>
    <w:rsid w:val="169697B7"/>
    <w:rsid w:val="23E6AEA3"/>
    <w:rsid w:val="2C3DD945"/>
    <w:rsid w:val="2DBB58B4"/>
    <w:rsid w:val="5E7DDF7F"/>
    <w:rsid w:val="6BE4A736"/>
    <w:rsid w:val="6C55A1CD"/>
    <w:rsid w:val="6E8BE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D6E8D"/>
  <w15:chartTrackingRefBased/>
  <w15:docId w15:val="{BD071E79-C18A-42B1-80C9-5323A512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CC"/>
    <w:pPr>
      <w:ind w:left="720"/>
      <w:contextualSpacing/>
    </w:pPr>
  </w:style>
  <w:style w:type="paragraph" w:styleId="Header">
    <w:name w:val="header"/>
    <w:basedOn w:val="Normal"/>
    <w:link w:val="HeaderChar"/>
    <w:uiPriority w:val="99"/>
    <w:unhideWhenUsed/>
    <w:rsid w:val="0028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CC"/>
  </w:style>
  <w:style w:type="paragraph" w:styleId="Footer">
    <w:name w:val="footer"/>
    <w:basedOn w:val="Normal"/>
    <w:link w:val="FooterChar"/>
    <w:uiPriority w:val="99"/>
    <w:unhideWhenUsed/>
    <w:rsid w:val="0028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DC0B2A54DF24791B2957B9A47028F" ma:contentTypeVersion="12" ma:contentTypeDescription="Create a new document." ma:contentTypeScope="" ma:versionID="1c88634162da3fec561be678c96029ac">
  <xsd:schema xmlns:xsd="http://www.w3.org/2001/XMLSchema" xmlns:xs="http://www.w3.org/2001/XMLSchema" xmlns:p="http://schemas.microsoft.com/office/2006/metadata/properties" xmlns:ns2="c21e3a13-9bfc-46c8-ac86-16ea0cf7279c" xmlns:ns3="50289906-5d5b-4fa6-817c-cf563288a35d" targetNamespace="http://schemas.microsoft.com/office/2006/metadata/properties" ma:root="true" ma:fieldsID="9e96679cc82c8cb1dbe4a5e29ffa0ac4" ns2:_="" ns3:_="">
    <xsd:import namespace="c21e3a13-9bfc-46c8-ac86-16ea0cf7279c"/>
    <xsd:import namespace="50289906-5d5b-4fa6-817c-cf563288a3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3a13-9bfc-46c8-ac86-16ea0cf72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89906-5d5b-4fa6-817c-cf563288a3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0C4AE-81AC-4746-B67F-9B3C854FE0BF}">
  <ds:schemaRefs>
    <ds:schemaRef ds:uri="http://schemas.microsoft.com/sharepoint/v3/contenttype/forms"/>
  </ds:schemaRefs>
</ds:datastoreItem>
</file>

<file path=customXml/itemProps2.xml><?xml version="1.0" encoding="utf-8"?>
<ds:datastoreItem xmlns:ds="http://schemas.openxmlformats.org/officeDocument/2006/customXml" ds:itemID="{AA2BA907-1F94-43D4-812C-E7F1E01B3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3a13-9bfc-46c8-ac86-16ea0cf7279c"/>
    <ds:schemaRef ds:uri="50289906-5d5b-4fa6-817c-cf563288a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194FF-DC79-4E1A-9BA7-383EC2309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Barb</dc:creator>
  <cp:keywords/>
  <dc:description/>
  <cp:lastModifiedBy>Garcia, Noela</cp:lastModifiedBy>
  <cp:revision>2</cp:revision>
  <cp:lastPrinted>2021-11-16T22:24:00Z</cp:lastPrinted>
  <dcterms:created xsi:type="dcterms:W3CDTF">2021-11-16T22:25:00Z</dcterms:created>
  <dcterms:modified xsi:type="dcterms:W3CDTF">2021-11-16T22:25:00Z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0x01010017BDC0B2A54DF24791B2957B9A47028F</vt:lpwstr>
  </property>
</Properties>
</file>